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5DE" w:rsidRPr="00F37816" w:rsidRDefault="00FA15DE" w:rsidP="00FA15DE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7816">
        <w:rPr>
          <w:rFonts w:ascii="Times New Roman" w:hAnsi="Times New Roman"/>
          <w:b/>
          <w:color w:val="000000"/>
          <w:sz w:val="28"/>
          <w:szCs w:val="28"/>
        </w:rPr>
        <w:t>Информация о необходимости (отсутствии необходимости) прохождения поступающими обязательного предварительного медицинского осмотра (обследования)</w:t>
      </w:r>
    </w:p>
    <w:p w:rsidR="00FA15DE" w:rsidRPr="00F37816" w:rsidRDefault="00FA15DE" w:rsidP="00FA15D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080A" w:rsidRPr="00F37816" w:rsidRDefault="00FA15DE" w:rsidP="0036251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7816">
        <w:rPr>
          <w:rFonts w:ascii="Times New Roman" w:hAnsi="Times New Roman"/>
          <w:color w:val="000000"/>
          <w:sz w:val="28"/>
          <w:szCs w:val="28"/>
        </w:rPr>
        <w:t xml:space="preserve">При поступлении в </w:t>
      </w:r>
      <w:r w:rsidR="00CC080A" w:rsidRPr="00F37816">
        <w:rPr>
          <w:rFonts w:ascii="Times New Roman" w:hAnsi="Times New Roman"/>
          <w:color w:val="000000"/>
          <w:sz w:val="28"/>
          <w:szCs w:val="28"/>
        </w:rPr>
        <w:t>Техникум</w:t>
      </w:r>
      <w:r w:rsidRPr="00F378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CBF">
        <w:rPr>
          <w:rFonts w:ascii="Times New Roman" w:hAnsi="Times New Roman"/>
          <w:color w:val="000000"/>
          <w:sz w:val="28"/>
          <w:szCs w:val="28"/>
        </w:rPr>
        <w:t>(</w:t>
      </w:r>
      <w:r w:rsidRPr="00F37816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AA4CBF">
        <w:rPr>
          <w:rFonts w:ascii="Times New Roman" w:hAnsi="Times New Roman"/>
          <w:color w:val="000000"/>
          <w:sz w:val="28"/>
          <w:szCs w:val="28"/>
        </w:rPr>
        <w:t xml:space="preserve">некоторым) </w:t>
      </w:r>
      <w:r w:rsidRPr="00F37816">
        <w:rPr>
          <w:rFonts w:ascii="Times New Roman" w:hAnsi="Times New Roman"/>
          <w:color w:val="000000"/>
          <w:sz w:val="28"/>
          <w:szCs w:val="28"/>
        </w:rPr>
        <w:t>специальностям</w:t>
      </w:r>
      <w:r w:rsidR="00CC080A" w:rsidRPr="00F37816">
        <w:rPr>
          <w:rFonts w:ascii="Times New Roman" w:hAnsi="Times New Roman"/>
          <w:color w:val="000000"/>
          <w:sz w:val="28"/>
          <w:szCs w:val="28"/>
        </w:rPr>
        <w:t>/ профессиям</w:t>
      </w:r>
      <w:r w:rsidR="00AA4C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080A" w:rsidRPr="00F37816">
        <w:rPr>
          <w:rFonts w:ascii="Times New Roman" w:hAnsi="Times New Roman"/>
          <w:color w:val="000000"/>
          <w:sz w:val="28"/>
          <w:szCs w:val="28"/>
        </w:rPr>
        <w:t>входящим в перечень,</w:t>
      </w:r>
      <w:r w:rsidRPr="00F37816">
        <w:rPr>
          <w:rFonts w:ascii="Times New Roman" w:hAnsi="Times New Roman"/>
          <w:color w:val="000000"/>
          <w:sz w:val="28"/>
          <w:szCs w:val="28"/>
        </w:rPr>
        <w:t xml:space="preserve">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N 697,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специальности. </w:t>
      </w:r>
    </w:p>
    <w:p w:rsidR="00FA457E" w:rsidRDefault="00FA15DE" w:rsidP="00362519">
      <w:pPr>
        <w:widowControl w:val="0"/>
        <w:autoSpaceDE w:val="0"/>
        <w:autoSpaceDN w:val="0"/>
        <w:adjustRightInd w:val="0"/>
        <w:spacing w:after="15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515C0">
        <w:rPr>
          <w:rFonts w:ascii="Times New Roman" w:hAnsi="Times New Roman"/>
          <w:color w:val="000000"/>
          <w:sz w:val="28"/>
          <w:szCs w:val="28"/>
        </w:rPr>
        <w:t>Перечень врачей-специалистов, лабораторных и функциональных исследований, общих и дополнительных медицинских противопоказаний при прием</w:t>
      </w:r>
      <w:r w:rsidR="00F515C0" w:rsidRPr="00F515C0">
        <w:rPr>
          <w:rFonts w:ascii="Times New Roman" w:hAnsi="Times New Roman"/>
          <w:color w:val="000000"/>
          <w:sz w:val="28"/>
          <w:szCs w:val="28"/>
        </w:rPr>
        <w:t>е в соответствии с Приказом Министерства здравоохранения РФ от 14.04.2025 г. №211н</w:t>
      </w:r>
      <w:r w:rsidRPr="00F515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7816" w:rsidRPr="00F515C0">
        <w:rPr>
          <w:rFonts w:ascii="Times New Roman" w:hAnsi="Times New Roman"/>
          <w:color w:val="000000"/>
          <w:sz w:val="28"/>
          <w:szCs w:val="28"/>
        </w:rPr>
        <w:t>«</w:t>
      </w:r>
      <w:r w:rsidR="00F515C0" w:rsidRPr="00F515C0">
        <w:rPr>
          <w:rFonts w:ascii="Times New Roman" w:hAnsi="Times New Roman"/>
          <w:color w:val="000000"/>
          <w:sz w:val="28"/>
          <w:szCs w:val="28"/>
        </w:rPr>
        <w:t>ОБ УТВЕРЖДЕНИИ ПОРЯДКА ПРОХОЖДЕНИЯ НЕСОВЕРШЕННОЛЕТНИМИ ПРОФИЛАКТИЧЕСКИХ МЕДИЦИНСКИХ ОСМОТРОВ, УЧЕТНОЙ ФОРМЫ N 030-ПО/У "КАРТА ПРОФИЛАКТИЧЕСКОГО МЕДИЦИНСКОГО ОСМОТРА НЕСОВЕРШЕННОЛЕТНЕГО", ПОРЯДКА ЕЕ ВЕДЕНИЯ, А ТАКЖЕ ФОРМЫ ОТРАСЛЕВОГО СТАТИСТИЧЕСКОГО НАБЛЮДЕНИЯ N 030-ПО/О "СВЕДЕНИЯ О ПРОФИЛАКТИЧЕСКИХ МЕДИЦИНСКИХ ОСМОТРАХ НЕСОВЕРШЕННОЛЕТНИХ", ПОРЯДКА ЕЕ ЗАПОЛНЕНИЯ»</w:t>
      </w:r>
      <w:r w:rsidR="00F37816" w:rsidRPr="00F515C0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FA457E" w:rsidRDefault="00FA457E" w:rsidP="00FA457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N 1</w:t>
      </w:r>
    </w:p>
    <w:p w:rsidR="00FA457E" w:rsidRDefault="00FA457E" w:rsidP="00FA457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Порядку прохождения несовершеннолетними</w:t>
      </w:r>
    </w:p>
    <w:p w:rsidR="00FA457E" w:rsidRDefault="00FA457E" w:rsidP="00FA457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профилактических медицинских осмотров,</w:t>
      </w:r>
    </w:p>
    <w:p w:rsidR="00FA457E" w:rsidRDefault="00FA457E" w:rsidP="00FA457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утвержденному приказом Министерства</w:t>
      </w:r>
    </w:p>
    <w:p w:rsidR="00FA457E" w:rsidRDefault="00FA457E" w:rsidP="00FA457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здравоохранения Российской Федерации</w:t>
      </w:r>
    </w:p>
    <w:p w:rsidR="00FA457E" w:rsidRDefault="00FA457E" w:rsidP="00FA457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 14 апреля 2025 г. N 211н</w:t>
      </w:r>
    </w:p>
    <w:p w:rsidR="00FA457E" w:rsidRDefault="00FA457E" w:rsidP="00FA457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57E" w:rsidRDefault="00FA457E" w:rsidP="00FA45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457E" w:rsidRDefault="00FA457E" w:rsidP="00FA457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ПЕРЕЧЕНЬ ИССЛЕДОВАНИЙ ПРИ ПРОВЕДЕНИИ ПРОФИЛАКТИЧЕСКИХ МЕДИЦИНСКИХ ОСМОТРОВ НЕСОВЕРШЕННОЛЕТНИХ</w:t>
      </w:r>
    </w:p>
    <w:p w:rsidR="00F37816" w:rsidRPr="00F37816" w:rsidRDefault="00F37816" w:rsidP="00F515C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3551"/>
        <w:gridCol w:w="2954"/>
      </w:tblGrid>
      <w:tr w:rsidR="00F37816" w:rsidRPr="00F37816" w:rsidTr="00AA4CBF">
        <w:tc>
          <w:tcPr>
            <w:tcW w:w="2840" w:type="dxa"/>
            <w:shd w:val="clear" w:color="auto" w:fill="FFFFFF"/>
            <w:vAlign w:val="center"/>
            <w:hideMark/>
          </w:tcPr>
          <w:p w:rsidR="00F37816" w:rsidRPr="00AA4CBF" w:rsidRDefault="00F37816" w:rsidP="00AA4CB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4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3551" w:type="dxa"/>
            <w:shd w:val="clear" w:color="auto" w:fill="FFFFFF"/>
            <w:vAlign w:val="center"/>
            <w:hideMark/>
          </w:tcPr>
          <w:p w:rsidR="00F37816" w:rsidRPr="00AA4CBF" w:rsidRDefault="00F515C0" w:rsidP="00AA4CB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Наименования должностей медицинских работников, участвующих в проведении профилактических медицинских осмотров несовершеннолетних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37816" w:rsidRPr="00AA4CBF" w:rsidRDefault="00F37816" w:rsidP="00AA4CB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4C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Лабораторные, функциональные и иные исследования</w:t>
            </w:r>
          </w:p>
        </w:tc>
      </w:tr>
      <w:tr w:rsidR="00F515C0" w:rsidRPr="00F37816" w:rsidTr="00AA4CBF">
        <w:tc>
          <w:tcPr>
            <w:tcW w:w="2840" w:type="dxa"/>
            <w:shd w:val="clear" w:color="auto" w:fill="FFFFFF"/>
          </w:tcPr>
          <w:p w:rsidR="00F515C0" w:rsidRPr="00EE2B2F" w:rsidRDefault="00F515C0" w:rsidP="00F515C0">
            <w:pPr>
              <w:pStyle w:val="a4"/>
              <w:rPr>
                <w:rFonts w:ascii="Times New Roman" w:hAnsi="Times New Roman"/>
                <w:sz w:val="24"/>
              </w:rPr>
            </w:pPr>
            <w:r w:rsidRPr="00EE2B2F">
              <w:rPr>
                <w:rFonts w:ascii="Times New Roman" w:hAnsi="Times New Roman"/>
                <w:sz w:val="24"/>
              </w:rPr>
              <w:t>15 лет</w:t>
            </w:r>
          </w:p>
        </w:tc>
        <w:tc>
          <w:tcPr>
            <w:tcW w:w="3551" w:type="dxa"/>
            <w:shd w:val="clear" w:color="auto" w:fill="FFFFFF"/>
          </w:tcPr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Врач-педиатр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Врач-детский хирург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Врач-стоматолог детский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Врач-детский уролог-андролог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отношении мальчиков) Врач-акушер-гинеколог (в отношении девочек)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Врач-детский эндокринолог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Врач-невролог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Врач-травматолог-ортопед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Врач-офтальмолог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Врач-оториноларинголог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Врач-психиатр детский</w:t>
            </w:r>
          </w:p>
        </w:tc>
        <w:tc>
          <w:tcPr>
            <w:tcW w:w="0" w:type="auto"/>
            <w:shd w:val="clear" w:color="auto" w:fill="FFFFFF"/>
          </w:tcPr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Общий (клинический) анализ крови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Общий (клинический) анализ мочи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Ультразвуковое исследование органов брюшной полости (комплексное)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Ультразвуковое исследование почек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Электрокардиография</w:t>
            </w:r>
          </w:p>
        </w:tc>
      </w:tr>
      <w:tr w:rsidR="00F515C0" w:rsidRPr="00F37816" w:rsidTr="00AA4CBF">
        <w:tc>
          <w:tcPr>
            <w:tcW w:w="2840" w:type="dxa"/>
            <w:shd w:val="clear" w:color="auto" w:fill="FFFFFF"/>
            <w:hideMark/>
          </w:tcPr>
          <w:p w:rsidR="00F515C0" w:rsidRPr="00F37816" w:rsidRDefault="00F515C0" w:rsidP="00F515C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816">
              <w:rPr>
                <w:rFonts w:ascii="Times New Roman" w:hAnsi="Times New Roman"/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3551" w:type="dxa"/>
            <w:shd w:val="clear" w:color="auto" w:fill="FFFFFF"/>
            <w:hideMark/>
          </w:tcPr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Врач-педиатр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Врач-детский хирург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Врач-стоматолог детский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Врач-невролог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Врач-офтальмолог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Врач-акушер-гинеколог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отношении девочек)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Врач-детский уролог-андролог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отношении мальчиков)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Врач-психиатр детский</w:t>
            </w:r>
          </w:p>
        </w:tc>
        <w:tc>
          <w:tcPr>
            <w:tcW w:w="0" w:type="auto"/>
            <w:shd w:val="clear" w:color="auto" w:fill="FFFFFF"/>
            <w:hideMark/>
          </w:tcPr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Общий (клинический) анализ крови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Общий (клинический) анализ мочи</w:t>
            </w:r>
          </w:p>
        </w:tc>
      </w:tr>
      <w:tr w:rsidR="00F515C0" w:rsidRPr="00F37816" w:rsidTr="00AA4CBF">
        <w:tc>
          <w:tcPr>
            <w:tcW w:w="2840" w:type="dxa"/>
            <w:shd w:val="clear" w:color="auto" w:fill="FFFFFF"/>
            <w:hideMark/>
          </w:tcPr>
          <w:p w:rsidR="00F515C0" w:rsidRPr="00F37816" w:rsidRDefault="00F515C0" w:rsidP="00F515C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7816">
              <w:rPr>
                <w:rFonts w:ascii="Times New Roman" w:hAnsi="Times New Roman"/>
                <w:color w:val="000000"/>
                <w:sz w:val="24"/>
                <w:szCs w:val="24"/>
              </w:rPr>
              <w:t>17 лет</w:t>
            </w:r>
          </w:p>
        </w:tc>
        <w:tc>
          <w:tcPr>
            <w:tcW w:w="3551" w:type="dxa"/>
            <w:shd w:val="clear" w:color="auto" w:fill="FFFFFF"/>
            <w:hideMark/>
          </w:tcPr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Врач-педиатр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Врач-детский хирург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Врач-стоматолог детский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Врач-детский эндокринолог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Врач-невролог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Врач-травматолог-ортопед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Врач-офтальмолог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Врач-оториноларинголог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Врач-акушер-гинеколог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отношении девочек)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Врач-детский уролог-андролог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отношении мальчиков)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Врач-психиатр детский</w:t>
            </w:r>
          </w:p>
        </w:tc>
        <w:tc>
          <w:tcPr>
            <w:tcW w:w="0" w:type="auto"/>
            <w:shd w:val="clear" w:color="auto" w:fill="FFFFFF"/>
            <w:hideMark/>
          </w:tcPr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Общий (клинический) анализ крови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Общий (клинический) анализ мочи</w:t>
            </w:r>
          </w:p>
          <w:p w:rsidR="00F515C0" w:rsidRDefault="00F515C0" w:rsidP="00F51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Электрокардиография</w:t>
            </w:r>
          </w:p>
        </w:tc>
      </w:tr>
    </w:tbl>
    <w:p w:rsidR="00F37816" w:rsidRPr="00F37816" w:rsidRDefault="00F37816" w:rsidP="00FA15D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3226" w:rsidRPr="00F37816" w:rsidRDefault="00023226" w:rsidP="00FA15D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023226" w:rsidRPr="00F37816" w:rsidSect="000B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AA0" w:rsidRDefault="00015AA0" w:rsidP="00567149">
      <w:pPr>
        <w:spacing w:after="0" w:line="240" w:lineRule="auto"/>
      </w:pPr>
      <w:r>
        <w:separator/>
      </w:r>
    </w:p>
  </w:endnote>
  <w:endnote w:type="continuationSeparator" w:id="0">
    <w:p w:rsidR="00015AA0" w:rsidRDefault="00015AA0" w:rsidP="0056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AA0" w:rsidRDefault="00015AA0" w:rsidP="00567149">
      <w:pPr>
        <w:spacing w:after="0" w:line="240" w:lineRule="auto"/>
      </w:pPr>
      <w:r>
        <w:separator/>
      </w:r>
    </w:p>
  </w:footnote>
  <w:footnote w:type="continuationSeparator" w:id="0">
    <w:p w:rsidR="00015AA0" w:rsidRDefault="00015AA0" w:rsidP="00567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26156"/>
    <w:multiLevelType w:val="hybridMultilevel"/>
    <w:tmpl w:val="E940E684"/>
    <w:lvl w:ilvl="0" w:tplc="299A864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592B135B"/>
    <w:multiLevelType w:val="hybridMultilevel"/>
    <w:tmpl w:val="8D8833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2B49D6"/>
    <w:multiLevelType w:val="hybridMultilevel"/>
    <w:tmpl w:val="D9A060C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C772FF0"/>
    <w:multiLevelType w:val="hybridMultilevel"/>
    <w:tmpl w:val="74147E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DE"/>
    <w:rsid w:val="00015AA0"/>
    <w:rsid w:val="00023226"/>
    <w:rsid w:val="000B5F82"/>
    <w:rsid w:val="0016169B"/>
    <w:rsid w:val="00362519"/>
    <w:rsid w:val="00492385"/>
    <w:rsid w:val="00567149"/>
    <w:rsid w:val="00632174"/>
    <w:rsid w:val="007A48B8"/>
    <w:rsid w:val="0082466F"/>
    <w:rsid w:val="009867DB"/>
    <w:rsid w:val="00AA4CBF"/>
    <w:rsid w:val="00B51509"/>
    <w:rsid w:val="00CC080A"/>
    <w:rsid w:val="00CF5615"/>
    <w:rsid w:val="00F36761"/>
    <w:rsid w:val="00F37816"/>
    <w:rsid w:val="00F515C0"/>
    <w:rsid w:val="00FA15DE"/>
    <w:rsid w:val="00FA4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2E9F91"/>
  <w15:chartTrackingRefBased/>
  <w15:docId w15:val="{62BE3888-3792-4170-994B-BF192AED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F8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F515C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8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F37816"/>
    <w:rPr>
      <w:sz w:val="22"/>
      <w:szCs w:val="22"/>
    </w:rPr>
  </w:style>
  <w:style w:type="paragraph" w:customStyle="1" w:styleId="pr">
    <w:name w:val="pr"/>
    <w:basedOn w:val="a"/>
    <w:rsid w:val="00F378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c">
    <w:name w:val="pc"/>
    <w:basedOn w:val="a"/>
    <w:rsid w:val="00F378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F515C0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59289-4171-4369-B166-D7914C39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Myazina</dc:creator>
  <cp:keywords/>
  <cp:lastModifiedBy>Пользователь Windows</cp:lastModifiedBy>
  <cp:revision>3</cp:revision>
  <dcterms:created xsi:type="dcterms:W3CDTF">2026-02-26T08:57:00Z</dcterms:created>
  <dcterms:modified xsi:type="dcterms:W3CDTF">2026-02-26T08:57:00Z</dcterms:modified>
</cp:coreProperties>
</file>