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мятка для родителей </w:t>
      </w:r>
      <w:r w:rsidR="00E34837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информационно-психологической безопасности несовершеннолетних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медиаграмотности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они не всегда умеют распознать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манипулятивные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E34837" w:rsidRPr="00654674" w:rsidRDefault="004918DC" w:rsidP="002879C8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Оставить ребёнка в Интернете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– всё равно,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оставить его одного в большом городе.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любопытство или случайный клик по интересной ссылке легко уведут его на опасные сайты.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</w:t>
      </w:r>
      <w:r w:rsidR="00E3483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837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="00E3483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837" w:rsidRPr="00654674">
        <w:rPr>
          <w:rFonts w:ascii="Times New Roman" w:hAnsi="Times New Roman" w:cs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опасности для детей таятся в Интернете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Явные опасности</w:t>
      </w:r>
    </w:p>
    <w:p w:rsidR="00192BE5" w:rsidRPr="00654674" w:rsidRDefault="00192BE5" w:rsidP="00D509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суицидов, п</w:t>
      </w:r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орнография, пропаганда насилия, экстремизм, агрессия, </w:t>
      </w:r>
      <w:proofErr w:type="spell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киднеппинг</w:t>
      </w:r>
      <w:proofErr w:type="spellEnd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BE5" w:rsidRPr="00654674" w:rsidRDefault="004918DC" w:rsidP="0028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молодёжные течения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674" w:rsidRPr="00654674" w:rsidRDefault="004918DC" w:rsidP="00FB49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Подросший ребёнок будет обращаться в сфере его возрастной группы, которая часто так и называется – сложный возраст.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буллициду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всё это нужно заблокировать для ребёнка.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</w:t>
      </w:r>
      <w:proofErr w:type="gramStart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Типичная</w:t>
      </w:r>
      <w:proofErr w:type="gramEnd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анорексичка</w:t>
      </w:r>
      <w:proofErr w:type="spellEnd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 ребенок может заинтересоваться и применить на себе опасные диеты и тем самым испортить здоровье.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Виды информации, причиняющей 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вред здоровью и (или) развитию детей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побуждающая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вреда своему здоровью, самоубийству;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способная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вызвать у детей желание употребить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наркотические средства,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психотропные и (или) одурманивающие вещества,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табачные изделия, алкогольную и спиртосодержащую продукцию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3) обосновывающая или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оправдывающая допустимость насилия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4)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отрицающая семейные ценности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формирующая неуважение к родителям и (или) другим членам семьи;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5)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оправдывающая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противоправное поведение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6) содержащая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нецензурную брань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  <w:proofErr w:type="gramEnd"/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7)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содержащая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информацию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порнографического характера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E5" w:rsidRPr="00654674" w:rsidRDefault="00192BE5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 ПОМНИТЕ!</w:t>
      </w:r>
    </w:p>
    <w:p w:rsidR="00192BE5" w:rsidRPr="00654674" w:rsidRDefault="00192BE5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страницах Интернета, которые посещает Ваш ребенок, маркерами пропаганды СУИЦИДА являются: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предложения, просьбы, приказа совершить самоубийство;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указания на самоубийство как на способ решения проблемы;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нформация, содержащая аргументы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наличие любого объявления, в том числе о знакомстве, с целью совершения самоубийства, группового и (или) </w:t>
      </w:r>
      <w:proofErr w:type="spellStart"/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ассистированног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spellEnd"/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самоубийства, а также в целях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попытки совершения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об одном и более способах совершения самоубийства;</w:t>
      </w:r>
    </w:p>
    <w:p w:rsidR="00192BE5" w:rsidRPr="00654674" w:rsidRDefault="00CD1324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наличие описания </w:t>
      </w:r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</w:t>
      </w:r>
      <w:proofErr w:type="gramStart"/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самоубийства</w:t>
      </w:r>
      <w:proofErr w:type="gramEnd"/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контексте рассматриваемого на странице в сети «Интернет»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</w:t>
      </w:r>
      <w:r w:rsidR="00D102E3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достижения цели самоубийства);</w:t>
      </w:r>
    </w:p>
    <w:p w:rsidR="00D102E3" w:rsidRPr="00654674" w:rsidRDefault="00D102E3" w:rsidP="00D102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повышенного интереса к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654674" w:rsidRPr="00FB49C5" w:rsidRDefault="00D102E3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FD7551" w:rsidRDefault="00FD7551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Наркотики, алкоголизм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</w:t>
      </w:r>
      <w:r w:rsidR="00CD1324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врасплох. Не допустите, что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ложь опередила вас, найдите время и нужные слова, чтобы верно пояснить проблему.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Секты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Вирусы, трояны, обманщики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Интернет-магазины</w:t>
      </w:r>
      <w:proofErr w:type="gramEnd"/>
    </w:p>
    <w:p w:rsidR="00654674" w:rsidRPr="00FB49C5" w:rsidRDefault="004918DC" w:rsidP="00FB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уже вышли за рамки законов и совести. Вам могут запросто прислать подделку или вовсе оставить ни с чем.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</w:t>
      </w:r>
      <w:proofErr w:type="gram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 с вр</w:t>
      </w:r>
      <w:proofErr w:type="gram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</w:t>
      </w:r>
      <w:proofErr w:type="gram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</w:t>
      </w:r>
      <w:proofErr w:type="gram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654674" w:rsidRPr="00654674" w:rsidRDefault="004918DC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Рекомендации по </w:t>
      </w:r>
      <w:r w:rsidR="00192BE5"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обеспечению </w:t>
      </w:r>
    </w:p>
    <w:p w:rsidR="004918DC" w:rsidRPr="00654674" w:rsidRDefault="00192BE5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информационно-психологической безопасности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больше общайтесь со своим ребенком, чтобы избежать возникновения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Приобщайте ребенка к культуре и спорту, чтобы он не стремился заполнить свободное время компьютерными играми.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детей, которых бы не интересовало ничего, кроме компьютера.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2:</w:t>
      </w:r>
    </w:p>
    <w:p w:rsidR="004918DC" w:rsidRPr="00654674" w:rsidRDefault="00E34837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определенные механизмы контроля пользования Интернетом, например: 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 ребенком пользование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специальные системы фильтрации данных,</w:t>
      </w:r>
    </w:p>
    <w:p w:rsidR="001C2547" w:rsidRPr="00654674" w:rsidRDefault="004918DC" w:rsidP="001C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закрывающие доступ к определенной информации.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фильтрации задает взрослый, что позволяет устанавливать определенное расписание пользования интернетом. </w:t>
      </w:r>
    </w:p>
    <w:p w:rsidR="00FB49C5" w:rsidRPr="00FD7551" w:rsidRDefault="001C2547" w:rsidP="00FD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ссылках указаны сайты, на которых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ответят на Ваши вопросы о том, как это сделать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3: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могут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дети – это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Фотострана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MySpace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обратите внимание на ресурс «Мой Мир» на почтовом сайте </w:t>
      </w:r>
      <w:proofErr w:type="spellStart"/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ail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</w:t>
      </w:r>
      <w:proofErr w:type="gram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хамство</w:t>
      </w:r>
      <w:proofErr w:type="gram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розыгрыши часто заканчиваются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киберпреследованием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киберунижением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доставляя объекту травли множество страданий.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4: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детей не оставлять в публичном доступе личную информацию: контакты, фото, видео. Запомните принцип Интернет: «Все, что вы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номер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icq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5: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«другом» Вашего ребенка в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6: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7: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9: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защиты от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хамства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10: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неприятного опыта с покупками в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Интернет-магазинах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Пункт 11:</w:t>
      </w:r>
    </w:p>
    <w:p w:rsidR="00654674" w:rsidRPr="00FB49C5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exe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большая вероятность, что эти файлы могут оказаться вирусом или трояном. </w:t>
      </w:r>
    </w:p>
    <w:p w:rsidR="0007182D" w:rsidRPr="00654674" w:rsidRDefault="0007182D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12:</w:t>
      </w:r>
    </w:p>
    <w:p w:rsidR="0007182D" w:rsidRPr="00654674" w:rsidRDefault="007E117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избегания необдуманных путей решения ребенком своих проблем</w:t>
      </w:r>
      <w:r w:rsidR="001C254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в сети интернет)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бсудите с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обращения за помощью в службу детского телефона доверия с общероссийским номером </w:t>
      </w:r>
      <w:r w:rsidR="00FB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9376E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376E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800 2000 122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ГЛОССАРИЙ</w:t>
      </w:r>
    </w:p>
    <w:p w:rsidR="00D102E3" w:rsidRPr="00654674" w:rsidRDefault="00D102E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Деструктивное поведение – </w:t>
      </w:r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личности, вплоть до ее полной изоляции. </w:t>
      </w:r>
      <w:proofErr w:type="spellStart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Деструктивность</w:t>
      </w:r>
      <w:proofErr w:type="spellEnd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Медиаграмотность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Медиаобразование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необходимых условий эффективного развития гражданского общества.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российскому законодательству, информационная безопасность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медиабезопасность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Интернет-зависимость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вид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нехимичесокой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нарушаются значимые общественные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Гэмблинг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Виктимизация</w:t>
      </w:r>
      <w:proofErr w:type="spellEnd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виктимные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физические, психологические и социальные черты и признаки. Обычно «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виктимизацию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определяют как действия, предпринятые одним человеком или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Киберпреступления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Киднеппинг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kidnap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микросоциальной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перемещение с его места жительства с последующим удержанием помимо его воли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месте.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  <w:proofErr w:type="gramEnd"/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сообщений, в чатах, социальных сетях, на веб-сайтах, а также посредством мобильной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кибербуллинга</w:t>
      </w:r>
      <w:proofErr w:type="spellEnd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Киберпреследование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скрытое выслеживание жертвы с целью организации нападения, избиения, изнасилования и т.д.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Хеппислеппинг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Slapping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счастливое хлопанье, радостное избиение) – видеоролики с записями реальных сцен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Кибервандализм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хулиганство в Сети.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Суицид, самоубийство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(от лат.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sui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caedere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Буллицид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доведение до самоубийства путем психологического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Спам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spam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Троян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4918DC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(Ситибанк,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Альфа-банк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сервисов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Mail.ru) или внутри социальных сетей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Одноклассники.ru). В письме часто содержится прямая ссылка на сайт, внешне неотличимый от настоящего, либо на сайт с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редиректом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 </w:t>
      </w: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922" w:rsidRPr="00654674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18DC" w:rsidRPr="00654674" w:rsidRDefault="006546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Полезные ссылки сайтов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рекомендуемы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ознакомления:</w:t>
      </w:r>
    </w:p>
    <w:p w:rsidR="007F761E" w:rsidRPr="00654674" w:rsidRDefault="00FD7551" w:rsidP="007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7F761E" w:rsidRPr="00654674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http://www.edu22.info/projects/27-proekty.html</w:t>
        </w:r>
      </w:hyperlink>
    </w:p>
    <w:p w:rsidR="007F761E" w:rsidRPr="00654674" w:rsidRDefault="007F761E" w:rsidP="001C2547">
      <w:pPr>
        <w:spacing w:before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674">
        <w:rPr>
          <w:rFonts w:ascii="Times New Roman" w:hAnsi="Times New Roman" w:cs="Times New Roman"/>
          <w:sz w:val="28"/>
          <w:szCs w:val="28"/>
        </w:rPr>
        <w:t>Информационные системы образования Алтайского края. Содержится</w:t>
      </w:r>
      <w:r w:rsidR="00C92C94" w:rsidRPr="00654674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Pr="00654674">
        <w:rPr>
          <w:rFonts w:ascii="Times New Roman" w:hAnsi="Times New Roman" w:cs="Times New Roman"/>
          <w:sz w:val="28"/>
          <w:szCs w:val="28"/>
        </w:rPr>
        <w:t xml:space="preserve"> 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з</w:t>
      </w:r>
      <w:r w:rsidRPr="00654674">
        <w:rPr>
          <w:rFonts w:ascii="Times New Roman" w:hAnsi="Times New Roman" w:cs="Times New Roman"/>
          <w:bCs/>
          <w:sz w:val="28"/>
          <w:szCs w:val="28"/>
        </w:rPr>
        <w:t>ащит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е</w:t>
      </w:r>
      <w:r w:rsidRPr="00654674">
        <w:rPr>
          <w:rFonts w:ascii="Times New Roman" w:hAnsi="Times New Roman" w:cs="Times New Roman"/>
          <w:bCs/>
          <w:sz w:val="28"/>
          <w:szCs w:val="28"/>
        </w:rPr>
        <w:t xml:space="preserve"> детей от информации, причиняющей вред их здоровью и </w:t>
      </w:r>
      <w:proofErr w:type="gramStart"/>
      <w:r w:rsidRPr="00654674">
        <w:rPr>
          <w:rFonts w:ascii="Times New Roman" w:hAnsi="Times New Roman" w:cs="Times New Roman"/>
          <w:bCs/>
          <w:sz w:val="28"/>
          <w:szCs w:val="28"/>
        </w:rPr>
        <w:t>развитию</w:t>
      </w:r>
      <w:proofErr w:type="gramEnd"/>
      <w:r w:rsidR="00C92C94" w:rsidRPr="00654674">
        <w:rPr>
          <w:rFonts w:ascii="Times New Roman" w:hAnsi="Times New Roman" w:cs="Times New Roman"/>
          <w:bCs/>
          <w:sz w:val="28"/>
          <w:szCs w:val="28"/>
        </w:rPr>
        <w:t xml:space="preserve"> как для родителей, так и для классных руководителей (видео об информационной безопасности детей, методическое пособие по безопасности в Интернете</w:t>
      </w:r>
      <w:r w:rsidR="0007182D" w:rsidRPr="00654674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4918DC" w:rsidRPr="00654674" w:rsidRDefault="00FD7551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</w:t>
      </w:r>
      <w:proofErr w:type="gram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8" w:history="1">
        <w:r w:rsidR="001C2547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helpline@detionline.com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C2547" w:rsidRPr="00654674" w:rsidRDefault="001C2547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47" w:rsidRPr="00654674" w:rsidRDefault="00FD7551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www.detivrunete.ru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8DC" w:rsidRPr="00654674" w:rsidRDefault="004918DC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1C2547" w:rsidRPr="00654674" w:rsidRDefault="001C2547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D0" w:rsidRPr="00654674" w:rsidRDefault="00FD7551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www.saferunet.ru</w:t>
        </w:r>
      </w:hyperlink>
      <w:r w:rsidR="002801B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D0" w:rsidRPr="00654674" w:rsidRDefault="004918DC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Интернет-СМИ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</w:t>
      </w:r>
      <w:r w:rsidR="002801B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узел Интернет безопасности».</w:t>
      </w:r>
    </w:p>
    <w:p w:rsidR="0007182D" w:rsidRPr="00654674" w:rsidRDefault="0007182D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1E" w:rsidRPr="00654674" w:rsidRDefault="00FD7551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C22D0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http://www.ya-roditel.ru/parents/</w:t>
        </w:r>
      </w:hyperlink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 «</w:t>
      </w:r>
      <w:proofErr w:type="gramStart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Я-родитель</w:t>
      </w:r>
      <w:proofErr w:type="gramEnd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Можно получить консультацию специалистов, в том числе по детской безопасности в сети интернет.</w:t>
      </w:r>
    </w:p>
    <w:p w:rsidR="007F761E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1E" w:rsidRPr="00654674" w:rsidRDefault="00FD7551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7F761E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http://xn--b1afankxqj2c.xn--p1ai/riski-v-seti-2/104-kiber-bulling-ili-virtualnoe-izdevatelstvo/</w:t>
        </w:r>
      </w:hyperlink>
      <w:r w:rsidR="007F761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Сетивечок.рф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оветы детям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избавиться от </w:t>
      </w:r>
      <w:proofErr w:type="spellStart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кибербулинга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81C" w:rsidRPr="00654674" w:rsidRDefault="00FD7551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7681C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http://www.edu22.info/projects/27-proekty.html</w:t>
        </w:r>
      </w:hyperlink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с рекомендациями по проведению Единого урока по безопасности в сети Интернет.</w:t>
      </w:r>
    </w:p>
    <w:p w:rsidR="0007182D" w:rsidRPr="00654674" w:rsidRDefault="0007182D" w:rsidP="002879C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2D" w:rsidRPr="002879C8" w:rsidRDefault="0007182D" w:rsidP="002879C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182D" w:rsidRPr="002879C8" w:rsidSect="0032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01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CE3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643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29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80CE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645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060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5627A"/>
    <w:multiLevelType w:val="hybridMultilevel"/>
    <w:tmpl w:val="4A0626D2"/>
    <w:lvl w:ilvl="0" w:tplc="9D066D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AE0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6A00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322D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1A8F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183B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CEBE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E67F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4A9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8DC"/>
    <w:rsid w:val="0007182D"/>
    <w:rsid w:val="00075D7A"/>
    <w:rsid w:val="000E6FB0"/>
    <w:rsid w:val="0012373D"/>
    <w:rsid w:val="00192BE5"/>
    <w:rsid w:val="001C2547"/>
    <w:rsid w:val="00207AFC"/>
    <w:rsid w:val="0027681C"/>
    <w:rsid w:val="002801B7"/>
    <w:rsid w:val="002879C8"/>
    <w:rsid w:val="00326530"/>
    <w:rsid w:val="004918DC"/>
    <w:rsid w:val="00654674"/>
    <w:rsid w:val="0079376E"/>
    <w:rsid w:val="007E1173"/>
    <w:rsid w:val="007F761E"/>
    <w:rsid w:val="008C22D0"/>
    <w:rsid w:val="00AD08D1"/>
    <w:rsid w:val="00AE4728"/>
    <w:rsid w:val="00B5170B"/>
    <w:rsid w:val="00C827B4"/>
    <w:rsid w:val="00C92C94"/>
    <w:rsid w:val="00CD1324"/>
    <w:rsid w:val="00D102E3"/>
    <w:rsid w:val="00D50922"/>
    <w:rsid w:val="00D92B5D"/>
    <w:rsid w:val="00E34837"/>
    <w:rsid w:val="00E655F5"/>
    <w:rsid w:val="00FB49C5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30"/>
  </w:style>
  <w:style w:type="paragraph" w:styleId="2">
    <w:name w:val="heading 2"/>
    <w:basedOn w:val="a"/>
    <w:link w:val="20"/>
    <w:uiPriority w:val="9"/>
    <w:qFormat/>
    <w:rsid w:val="00491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1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18DC"/>
    <w:rPr>
      <w:color w:val="0000FF"/>
      <w:u w:val="single"/>
    </w:rPr>
  </w:style>
  <w:style w:type="paragraph" w:customStyle="1" w:styleId="Style6">
    <w:name w:val="Style6"/>
    <w:basedOn w:val="a"/>
    <w:rsid w:val="00E3483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2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C2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3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2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7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1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line@detionline.com" TargetMode="External"/><Relationship Id="rId13" Type="http://schemas.openxmlformats.org/officeDocument/2006/relationships/hyperlink" Target="http://www.edu22.info/projects/27-proekt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tionline.com" TargetMode="External"/><Relationship Id="rId12" Type="http://schemas.openxmlformats.org/officeDocument/2006/relationships/hyperlink" Target="http://xn--b1afankxqj2c.xn--p1ai/riski-v-seti-2/104-kiber-bulling-ili-virtualnoe-izdeva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22.info/projects/27-proekty.html" TargetMode="External"/><Relationship Id="rId11" Type="http://schemas.openxmlformats.org/officeDocument/2006/relationships/hyperlink" Target="http://www.ya-roditel.ru/par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feru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ivrunet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manyanina</dc:creator>
  <cp:lastModifiedBy>vdovina</cp:lastModifiedBy>
  <cp:revision>13</cp:revision>
  <cp:lastPrinted>2015-05-27T05:42:00Z</cp:lastPrinted>
  <dcterms:created xsi:type="dcterms:W3CDTF">2015-05-26T04:28:00Z</dcterms:created>
  <dcterms:modified xsi:type="dcterms:W3CDTF">2015-10-16T04:31:00Z</dcterms:modified>
</cp:coreProperties>
</file>